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35" w:rsidRDefault="003B5935" w:rsidP="006B4C6D">
      <w:pPr>
        <w:jc w:val="center"/>
        <w:rPr>
          <w:sz w:val="28"/>
          <w:szCs w:val="28"/>
        </w:rPr>
      </w:pPr>
      <w:r w:rsidRPr="003B5935">
        <w:rPr>
          <w:sz w:val="28"/>
          <w:szCs w:val="28"/>
        </w:rPr>
        <w:t>Аннотация</w:t>
      </w:r>
      <w:bookmarkStart w:id="0" w:name="_GoBack"/>
      <w:bookmarkEnd w:id="0"/>
    </w:p>
    <w:p w:rsidR="003B5935" w:rsidRDefault="003B5935" w:rsidP="006B4C6D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B5935">
        <w:rPr>
          <w:sz w:val="28"/>
          <w:szCs w:val="28"/>
        </w:rPr>
        <w:t xml:space="preserve"> рабочей программе по физическ</w:t>
      </w:r>
      <w:r>
        <w:rPr>
          <w:sz w:val="28"/>
          <w:szCs w:val="28"/>
        </w:rPr>
        <w:t>ой культуре,</w:t>
      </w:r>
    </w:p>
    <w:p w:rsidR="003B5935" w:rsidRDefault="003B5935" w:rsidP="006B4C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1-4 классы, на 2025-2026 </w:t>
      </w:r>
      <w:r w:rsidRPr="003B5935">
        <w:rPr>
          <w:sz w:val="28"/>
          <w:szCs w:val="28"/>
        </w:rPr>
        <w:t>учебный год.</w:t>
      </w:r>
    </w:p>
    <w:p w:rsidR="001E4764" w:rsidRPr="003B5935" w:rsidRDefault="003B5935">
      <w:pPr>
        <w:rPr>
          <w:sz w:val="28"/>
          <w:szCs w:val="28"/>
        </w:rPr>
      </w:pPr>
      <w:proofErr w:type="gramStart"/>
      <w:r w:rsidRPr="003B5935">
        <w:rPr>
          <w:sz w:val="28"/>
          <w:szCs w:val="28"/>
        </w:rPr>
        <w:t>Рабочая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  <w:proofErr w:type="gramEnd"/>
      <w:r w:rsidRPr="003B5935">
        <w:rPr>
          <w:sz w:val="28"/>
          <w:szCs w:val="28"/>
        </w:rPr>
        <w:t xml:space="preserve"> Рабочая программа разработана на основе ФГОС НОО, рабочей программой НОО по физической культуре. 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3B5935">
        <w:rPr>
          <w:sz w:val="28"/>
          <w:szCs w:val="28"/>
        </w:rPr>
        <w:t>прикладноориентированной</w:t>
      </w:r>
      <w:proofErr w:type="spellEnd"/>
      <w:r w:rsidRPr="003B5935">
        <w:rPr>
          <w:sz w:val="28"/>
          <w:szCs w:val="28"/>
        </w:rPr>
        <w:t xml:space="preserve"> направленности. </w:t>
      </w:r>
      <w:proofErr w:type="gramStart"/>
      <w:r w:rsidRPr="003B5935">
        <w:rPr>
          <w:sz w:val="28"/>
          <w:szCs w:val="28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3B5935">
        <w:rPr>
          <w:sz w:val="28"/>
          <w:szCs w:val="28"/>
        </w:rPr>
        <w:t xml:space="preserve"> Существенным достижением такой </w:t>
      </w:r>
      <w:r w:rsidRPr="003B5935">
        <w:rPr>
          <w:sz w:val="28"/>
          <w:szCs w:val="28"/>
        </w:rPr>
        <w:lastRenderedPageBreak/>
        <w:t>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 w:rsidRPr="003B5935">
        <w:rPr>
          <w:sz w:val="28"/>
          <w:szCs w:val="28"/>
        </w:rPr>
        <w:t>деятельностного</w:t>
      </w:r>
      <w:proofErr w:type="spellEnd"/>
      <w:r w:rsidRPr="003B5935">
        <w:rPr>
          <w:sz w:val="28"/>
          <w:szCs w:val="28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3B5935">
        <w:rPr>
          <w:sz w:val="28"/>
          <w:szCs w:val="28"/>
        </w:rPr>
        <w:t>обучающихся</w:t>
      </w:r>
      <w:proofErr w:type="gramEnd"/>
      <w:r w:rsidRPr="003B5935">
        <w:rPr>
          <w:sz w:val="28"/>
          <w:szCs w:val="28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3B5935">
        <w:rPr>
          <w:sz w:val="28"/>
          <w:szCs w:val="28"/>
        </w:rPr>
        <w:t>обучающихся</w:t>
      </w:r>
      <w:proofErr w:type="gramEnd"/>
      <w:r w:rsidRPr="003B5935">
        <w:rPr>
          <w:sz w:val="28"/>
          <w:szCs w:val="28"/>
        </w:rPr>
        <w:t xml:space="preserve">. Как и любая деятельность, она включает в себя </w:t>
      </w:r>
      <w:proofErr w:type="gramStart"/>
      <w:r w:rsidRPr="003B5935">
        <w:rPr>
          <w:sz w:val="28"/>
          <w:szCs w:val="28"/>
        </w:rPr>
        <w:t>инфо</w:t>
      </w:r>
      <w:r>
        <w:rPr>
          <w:sz w:val="28"/>
          <w:szCs w:val="28"/>
        </w:rPr>
        <w:t>рмационный</w:t>
      </w:r>
      <w:proofErr w:type="gramEnd"/>
      <w:r>
        <w:rPr>
          <w:sz w:val="28"/>
          <w:szCs w:val="28"/>
        </w:rPr>
        <w:t xml:space="preserve">, </w:t>
      </w:r>
      <w:r w:rsidRPr="003B5935">
        <w:rPr>
          <w:sz w:val="28"/>
          <w:szCs w:val="28"/>
        </w:rPr>
        <w:t xml:space="preserve">мотивационно-процессуальный компоненты, которые находят своё отражение в соответствующих дидактических линиях учебного предмета. В целях усиления мотивационной составляющей учебного предмета и </w:t>
      </w:r>
      <w:proofErr w:type="gramStart"/>
      <w:r w:rsidRPr="003B5935">
        <w:rPr>
          <w:sz w:val="28"/>
          <w:szCs w:val="28"/>
        </w:rPr>
        <w:t>подготовки</w:t>
      </w:r>
      <w:proofErr w:type="gramEnd"/>
      <w:r w:rsidRPr="003B5935">
        <w:rPr>
          <w:sz w:val="28"/>
          <w:szCs w:val="28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«Прикладна</w:t>
      </w:r>
      <w:r>
        <w:rPr>
          <w:sz w:val="28"/>
          <w:szCs w:val="28"/>
        </w:rPr>
        <w:t xml:space="preserve">я </w:t>
      </w:r>
      <w:r w:rsidRPr="003B5935">
        <w:rPr>
          <w:sz w:val="28"/>
          <w:szCs w:val="28"/>
        </w:rPr>
        <w:t>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</w:t>
      </w:r>
      <w:r>
        <w:rPr>
          <w:sz w:val="28"/>
          <w:szCs w:val="28"/>
        </w:rPr>
        <w:t>ия. Содержание модуля «</w:t>
      </w:r>
      <w:proofErr w:type="gramStart"/>
      <w:r>
        <w:rPr>
          <w:sz w:val="28"/>
          <w:szCs w:val="28"/>
        </w:rPr>
        <w:t>Прикладная</w:t>
      </w:r>
      <w:r w:rsidRPr="003B5935">
        <w:rPr>
          <w:sz w:val="28"/>
          <w:szCs w:val="28"/>
        </w:rPr>
        <w:t>-ориентированная</w:t>
      </w:r>
      <w:proofErr w:type="gramEnd"/>
      <w:r w:rsidRPr="003B5935">
        <w:rPr>
          <w:sz w:val="28"/>
          <w:szCs w:val="28"/>
        </w:rPr>
        <w:t xml:space="preserve">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</w:t>
      </w:r>
      <w:r w:rsidRPr="003B5935">
        <w:rPr>
          <w:sz w:val="28"/>
          <w:szCs w:val="28"/>
        </w:rPr>
        <w:lastRenderedPageBreak/>
        <w:t xml:space="preserve">материально-технической базы, квалификации педагогического состава. Образовательные организации могут разрабатывать своё </w:t>
      </w:r>
      <w:r>
        <w:rPr>
          <w:sz w:val="28"/>
          <w:szCs w:val="28"/>
        </w:rPr>
        <w:t>содержание для модуля «</w:t>
      </w:r>
      <w:proofErr w:type="gramStart"/>
      <w:r>
        <w:rPr>
          <w:sz w:val="28"/>
          <w:szCs w:val="28"/>
        </w:rPr>
        <w:t>Прикладная</w:t>
      </w:r>
      <w:r w:rsidRPr="003B5935">
        <w:rPr>
          <w:sz w:val="28"/>
          <w:szCs w:val="28"/>
        </w:rPr>
        <w:t>-ориентированная</w:t>
      </w:r>
      <w:proofErr w:type="gramEnd"/>
      <w:r w:rsidRPr="003B5935">
        <w:rPr>
          <w:sz w:val="28"/>
          <w:szCs w:val="28"/>
        </w:rPr>
        <w:t xml:space="preserve">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Планируемые результаты включают в себя личностные, </w:t>
      </w:r>
      <w:proofErr w:type="spellStart"/>
      <w:r w:rsidRPr="003B5935">
        <w:rPr>
          <w:sz w:val="28"/>
          <w:szCs w:val="28"/>
        </w:rPr>
        <w:t>метапредметные</w:t>
      </w:r>
      <w:proofErr w:type="spellEnd"/>
      <w:r w:rsidRPr="003B5935">
        <w:rPr>
          <w:sz w:val="28"/>
          <w:szCs w:val="28"/>
        </w:rPr>
        <w:t xml:space="preserve"> и предметные результаты. Результативность освоения учебного предмета </w:t>
      </w:r>
      <w:proofErr w:type="gramStart"/>
      <w:r w:rsidRPr="003B5935">
        <w:rPr>
          <w:sz w:val="28"/>
          <w:szCs w:val="28"/>
        </w:rPr>
        <w:t>обучающимися</w:t>
      </w:r>
      <w:proofErr w:type="gramEnd"/>
      <w:r w:rsidRPr="003B5935">
        <w:rPr>
          <w:sz w:val="28"/>
          <w:szCs w:val="28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  <w:proofErr w:type="gramStart"/>
      <w:r w:rsidRPr="003B5935">
        <w:rPr>
          <w:sz w:val="28"/>
          <w:szCs w:val="28"/>
        </w:rPr>
        <w:t>Общее число часов для изучения физической культуры на уровне начального общего образования составляет – 270 часов: в 1 классе – 66 часов (2 часа в неделю), во 2 классе – 68 часа (2 часа в неделю), в 3 классе – 68 часа (2 часа в неделю), в 4 классе – 68 часа (2 часа в неделю)</w:t>
      </w:r>
      <w:proofErr w:type="gramEnd"/>
    </w:p>
    <w:sectPr w:rsidR="001E4764" w:rsidRPr="003B5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35"/>
    <w:rsid w:val="001E4764"/>
    <w:rsid w:val="003B5935"/>
    <w:rsid w:val="006B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879</Words>
  <Characters>5014</Characters>
  <Application>Microsoft Office Word</Application>
  <DocSecurity>0</DocSecurity>
  <Lines>41</Lines>
  <Paragraphs>11</Paragraphs>
  <ScaleCrop>false</ScaleCrop>
  <Company>Home</Company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2025-09-07T09:45:00Z</dcterms:created>
  <dcterms:modified xsi:type="dcterms:W3CDTF">2025-09-07T10:01:00Z</dcterms:modified>
</cp:coreProperties>
</file>